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D59FD" w14:textId="1156EE03" w:rsidR="00EE2BC1" w:rsidRDefault="00EE2BC1" w:rsidP="00EE2BC1">
      <w:pPr>
        <w:widowControl w:val="0"/>
        <w:autoSpaceDE w:val="0"/>
        <w:autoSpaceDN w:val="0"/>
        <w:adjustRightInd w:val="0"/>
        <w:rPr>
          <w:rFonts w:ascii="Titillium Web" w:hAnsi="Titillium Web" w:cs="Titillium Web"/>
          <w:color w:val="0A0D20"/>
          <w:sz w:val="32"/>
          <w:szCs w:val="32"/>
        </w:rPr>
      </w:pPr>
      <w:r>
        <w:rPr>
          <w:rFonts w:ascii="Titillium Web" w:hAnsi="Titillium Web" w:cs="Titillium Web"/>
          <w:b/>
          <w:bCs/>
          <w:color w:val="0A0D20"/>
          <w:sz w:val="32"/>
          <w:szCs w:val="32"/>
        </w:rPr>
        <w:t>Subject</w:t>
      </w:r>
      <w:r>
        <w:rPr>
          <w:rFonts w:ascii="Titillium Web" w:hAnsi="Titillium Web" w:cs="Titillium Web"/>
          <w:color w:val="0A0D20"/>
          <w:sz w:val="32"/>
          <w:szCs w:val="32"/>
        </w:rPr>
        <w:t>:</w:t>
      </w:r>
      <w:r w:rsidRPr="00EE2BC1">
        <w:rPr>
          <w:rFonts w:ascii="Titillium Web" w:hAnsi="Titillium Web" w:cs="Titillium Web"/>
          <w:color w:val="0A0D20"/>
          <w:sz w:val="32"/>
          <w:szCs w:val="32"/>
        </w:rPr>
        <w:t xml:space="preserve"> </w:t>
      </w:r>
      <w:r w:rsidR="00D0372F">
        <w:rPr>
          <w:rFonts w:ascii="Titillium Web" w:hAnsi="Titillium Web" w:cs="Titillium Web"/>
          <w:color w:val="0A0D20"/>
          <w:sz w:val="32"/>
          <w:szCs w:val="32"/>
        </w:rPr>
        <w:t>Request</w:t>
      </w:r>
      <w:r w:rsidR="00FF2DF4">
        <w:rPr>
          <w:rFonts w:ascii="Titillium Web" w:hAnsi="Titillium Web" w:cs="Titillium Web"/>
          <w:color w:val="0A0D20"/>
          <w:sz w:val="32"/>
          <w:szCs w:val="32"/>
        </w:rPr>
        <w:t xml:space="preserve"> to Attend </w:t>
      </w:r>
      <w:r>
        <w:rPr>
          <w:rFonts w:ascii="Titillium Web" w:hAnsi="Titillium Web" w:cs="Titillium Web"/>
          <w:color w:val="0A0D20"/>
          <w:sz w:val="32"/>
          <w:szCs w:val="32"/>
        </w:rPr>
        <w:t>Qt World Summit 20</w:t>
      </w:r>
      <w:r w:rsidR="00F702E7">
        <w:rPr>
          <w:rFonts w:ascii="Titillium Web" w:hAnsi="Titillium Web" w:cs="Titillium Web"/>
          <w:color w:val="0A0D20"/>
          <w:sz w:val="32"/>
          <w:szCs w:val="32"/>
        </w:rPr>
        <w:t>20</w:t>
      </w:r>
      <w:r w:rsidR="00D0372F">
        <w:rPr>
          <w:rFonts w:ascii="Titillium Web" w:hAnsi="Titillium Web" w:cs="Titillium Web"/>
          <w:color w:val="0A0D20"/>
          <w:sz w:val="32"/>
          <w:szCs w:val="32"/>
        </w:rPr>
        <w:t xml:space="preserve"> </w:t>
      </w:r>
    </w:p>
    <w:p w14:paraId="58F23286" w14:textId="77777777" w:rsidR="00EE2BC1" w:rsidRDefault="00EE2BC1" w:rsidP="00EE2BC1">
      <w:pPr>
        <w:widowControl w:val="0"/>
        <w:autoSpaceDE w:val="0"/>
        <w:autoSpaceDN w:val="0"/>
        <w:adjustRightInd w:val="0"/>
        <w:rPr>
          <w:rFonts w:ascii="Titillium Web" w:hAnsi="Titillium Web" w:cs="Titillium Web"/>
          <w:color w:val="0A0D20"/>
          <w:sz w:val="32"/>
          <w:szCs w:val="32"/>
        </w:rPr>
      </w:pPr>
    </w:p>
    <w:p w14:paraId="5E892302" w14:textId="3E8CD901" w:rsidR="00EE2BC1" w:rsidRDefault="00EE2BC1" w:rsidP="00EE2BC1">
      <w:pPr>
        <w:widowControl w:val="0"/>
        <w:autoSpaceDE w:val="0"/>
        <w:autoSpaceDN w:val="0"/>
        <w:adjustRightInd w:val="0"/>
        <w:rPr>
          <w:rFonts w:ascii="Titillium Web" w:hAnsi="Titillium Web" w:cs="Titillium Web"/>
          <w:color w:val="0A0D20"/>
          <w:sz w:val="32"/>
          <w:szCs w:val="32"/>
        </w:rPr>
      </w:pPr>
      <w:r>
        <w:rPr>
          <w:rFonts w:ascii="Titillium Web" w:hAnsi="Titillium Web" w:cs="Titillium Web"/>
          <w:color w:val="0A0D20"/>
          <w:sz w:val="32"/>
          <w:szCs w:val="32"/>
        </w:rPr>
        <w:t xml:space="preserve">Hi </w:t>
      </w:r>
      <w:r w:rsidR="00B03212">
        <w:rPr>
          <w:rFonts w:ascii="Titillium Web" w:hAnsi="Titillium Web" w:cs="Titillium Web"/>
          <w:color w:val="0A0D20"/>
          <w:sz w:val="32"/>
          <w:szCs w:val="32"/>
        </w:rPr>
        <w:t>[Insert Manager / Supervisor name],</w:t>
      </w:r>
    </w:p>
    <w:p w14:paraId="4E10E5E2" w14:textId="77777777" w:rsidR="00EE2BC1" w:rsidRDefault="00EE2BC1" w:rsidP="00EE2BC1">
      <w:pPr>
        <w:widowControl w:val="0"/>
        <w:autoSpaceDE w:val="0"/>
        <w:autoSpaceDN w:val="0"/>
        <w:adjustRightInd w:val="0"/>
        <w:rPr>
          <w:rFonts w:ascii="Titillium Web" w:hAnsi="Titillium Web" w:cs="Titillium Web"/>
          <w:color w:val="0A0D20"/>
          <w:sz w:val="32"/>
          <w:szCs w:val="32"/>
        </w:rPr>
      </w:pPr>
    </w:p>
    <w:p w14:paraId="794FE6FD" w14:textId="5D4B08D2" w:rsidR="00EE2BC1" w:rsidRDefault="00EE2BC1" w:rsidP="00EE2BC1">
      <w:pPr>
        <w:widowControl w:val="0"/>
        <w:autoSpaceDE w:val="0"/>
        <w:autoSpaceDN w:val="0"/>
        <w:adjustRightInd w:val="0"/>
        <w:rPr>
          <w:rFonts w:ascii="Titillium Web" w:hAnsi="Titillium Web" w:cs="Titillium Web"/>
          <w:color w:val="0A0D20"/>
          <w:sz w:val="32"/>
          <w:szCs w:val="32"/>
        </w:rPr>
      </w:pPr>
      <w:r>
        <w:rPr>
          <w:rFonts w:ascii="Titillium Web" w:hAnsi="Titillium Web" w:cs="Titillium Web"/>
          <w:color w:val="0A0D20"/>
          <w:sz w:val="32"/>
          <w:szCs w:val="32"/>
        </w:rPr>
        <w:t xml:space="preserve">I think it’s important that I attend </w:t>
      </w:r>
      <w:hyperlink r:id="rId8" w:history="1">
        <w:r w:rsidRPr="00EE2BC1">
          <w:rPr>
            <w:rStyle w:val="Hyperlink"/>
            <w:rFonts w:ascii="Titillium Web" w:hAnsi="Titillium Web" w:cs="Titillium Web"/>
            <w:sz w:val="32"/>
            <w:szCs w:val="32"/>
          </w:rPr>
          <w:t>Qt World Summit 20</w:t>
        </w:r>
        <w:r w:rsidR="00F702E7">
          <w:rPr>
            <w:rStyle w:val="Hyperlink"/>
            <w:rFonts w:ascii="Titillium Web" w:hAnsi="Titillium Web" w:cs="Titillium Web"/>
            <w:sz w:val="32"/>
            <w:szCs w:val="32"/>
          </w:rPr>
          <w:t>20</w:t>
        </w:r>
      </w:hyperlink>
      <w:r>
        <w:rPr>
          <w:rFonts w:ascii="Titillium Web" w:hAnsi="Titillium Web" w:cs="Titillium Web"/>
          <w:color w:val="0A0D20"/>
          <w:sz w:val="32"/>
          <w:szCs w:val="32"/>
        </w:rPr>
        <w:t xml:space="preserve"> in </w:t>
      </w:r>
      <w:r w:rsidR="00D0372F">
        <w:rPr>
          <w:rFonts w:ascii="Titillium Web" w:hAnsi="Titillium Web" w:cs="Titillium Web"/>
          <w:color w:val="0A0D20"/>
          <w:sz w:val="32"/>
          <w:szCs w:val="32"/>
        </w:rPr>
        <w:t>Palm Springs</w:t>
      </w:r>
      <w:r w:rsidR="00096511">
        <w:rPr>
          <w:rFonts w:ascii="Titillium Web" w:hAnsi="Titillium Web" w:cs="Titillium Web"/>
          <w:color w:val="0A0D20"/>
          <w:sz w:val="32"/>
          <w:szCs w:val="32"/>
        </w:rPr>
        <w:t xml:space="preserve"> this year</w:t>
      </w:r>
      <w:r>
        <w:rPr>
          <w:rFonts w:ascii="Titillium Web" w:hAnsi="Titillium Web" w:cs="Titillium Web"/>
          <w:color w:val="0A0D20"/>
          <w:sz w:val="32"/>
          <w:szCs w:val="32"/>
        </w:rPr>
        <w:t xml:space="preserve">. This is the Qt </w:t>
      </w:r>
      <w:r w:rsidR="00096511">
        <w:rPr>
          <w:rFonts w:ascii="Titillium Web" w:hAnsi="Titillium Web" w:cs="Titillium Web"/>
          <w:color w:val="0A0D20"/>
          <w:sz w:val="32"/>
          <w:szCs w:val="32"/>
        </w:rPr>
        <w:t xml:space="preserve">UI/UX </w:t>
      </w:r>
      <w:r>
        <w:rPr>
          <w:rFonts w:ascii="Titillium Web" w:hAnsi="Titillium Web" w:cs="Titillium Web"/>
          <w:color w:val="0A0D20"/>
          <w:sz w:val="32"/>
          <w:szCs w:val="32"/>
        </w:rPr>
        <w:t xml:space="preserve">event of the year and attracts experts from across the globe and from a variety of industries. This is the ideal event for me to learn from the best in the field including directly from the creators of Qt themselves. I will hear about the Qt roadmap, learn about best practices and techniques, be able to network with other developers, all which will help me gain a deeper understanding of the latest Qt innovations that will help us design, develop, test, and deploy our products more effectively. It covers a number of strategy and product management topics that are relevant to us and I’ll be able to interact with Qt users from around the globe to see how they use Qt to drive their business. </w:t>
      </w:r>
      <w:r w:rsidR="00EA70E9">
        <w:rPr>
          <w:rFonts w:ascii="Titillium Web" w:hAnsi="Titillium Web" w:cs="Titillium Web"/>
          <w:color w:val="0A0D20"/>
          <w:sz w:val="32"/>
          <w:szCs w:val="32"/>
        </w:rPr>
        <w:t>I</w:t>
      </w:r>
      <w:r>
        <w:rPr>
          <w:rFonts w:ascii="Titillium Web" w:hAnsi="Titillium Web" w:cs="Titillium Web"/>
          <w:color w:val="0A0D20"/>
          <w:sz w:val="32"/>
          <w:szCs w:val="32"/>
        </w:rPr>
        <w:t xml:space="preserve">f I join, we have an opportunity to get savings from a 3-day ticket by </w:t>
      </w:r>
      <w:hyperlink r:id="rId9" w:history="1">
        <w:r w:rsidRPr="00EE2BC1">
          <w:rPr>
            <w:rStyle w:val="Hyperlink"/>
            <w:rFonts w:ascii="Titillium Web" w:hAnsi="Titillium Web" w:cs="Titillium Web"/>
            <w:sz w:val="32"/>
            <w:szCs w:val="32"/>
          </w:rPr>
          <w:t>contacting a Qt Account Manager</w:t>
        </w:r>
      </w:hyperlink>
      <w:r w:rsidR="00EA70E9">
        <w:rPr>
          <w:rFonts w:ascii="Titillium Web" w:hAnsi="Titillium Web" w:cs="Titillium Web"/>
          <w:color w:val="0A0D20"/>
          <w:sz w:val="32"/>
          <w:szCs w:val="32"/>
        </w:rPr>
        <w:t xml:space="preserve"> and more </w:t>
      </w:r>
      <w:hyperlink r:id="rId10" w:history="1">
        <w:r w:rsidR="00EA70E9" w:rsidRPr="00B16922">
          <w:rPr>
            <w:rStyle w:val="Hyperlink"/>
            <w:rFonts w:ascii="Titillium Web" w:hAnsi="Titillium Web" w:cs="Titillium Web"/>
            <w:sz w:val="32"/>
            <w:szCs w:val="32"/>
          </w:rPr>
          <w:t>savings by using Qt</w:t>
        </w:r>
      </w:hyperlink>
      <w:r w:rsidR="00EA70E9">
        <w:rPr>
          <w:rFonts w:ascii="Titillium Web" w:hAnsi="Titillium Web" w:cs="Titillium Web"/>
          <w:color w:val="0A0D20"/>
          <w:sz w:val="32"/>
          <w:szCs w:val="32"/>
        </w:rPr>
        <w:t>.</w:t>
      </w:r>
    </w:p>
    <w:p w14:paraId="095D7A97" w14:textId="77777777" w:rsidR="00EE2BC1" w:rsidRDefault="00EE2BC1" w:rsidP="00EE2BC1">
      <w:pPr>
        <w:widowControl w:val="0"/>
        <w:autoSpaceDE w:val="0"/>
        <w:autoSpaceDN w:val="0"/>
        <w:adjustRightInd w:val="0"/>
        <w:rPr>
          <w:rFonts w:ascii="Titillium Web" w:hAnsi="Titillium Web" w:cs="Titillium Web"/>
          <w:color w:val="0A0D20"/>
          <w:sz w:val="32"/>
          <w:szCs w:val="32"/>
        </w:rPr>
      </w:pPr>
    </w:p>
    <w:p w14:paraId="62349DF0" w14:textId="7998414E" w:rsidR="00EE2BC1" w:rsidRDefault="00EE2BC1" w:rsidP="00EE2BC1">
      <w:pPr>
        <w:widowControl w:val="0"/>
        <w:autoSpaceDE w:val="0"/>
        <w:autoSpaceDN w:val="0"/>
        <w:adjustRightInd w:val="0"/>
        <w:rPr>
          <w:rFonts w:ascii="Titillium Web" w:hAnsi="Titillium Web" w:cs="Titillium Web"/>
          <w:color w:val="0A0D20"/>
          <w:sz w:val="32"/>
          <w:szCs w:val="32"/>
        </w:rPr>
      </w:pPr>
      <w:r>
        <w:rPr>
          <w:rFonts w:ascii="Titillium Web" w:hAnsi="Titillium Web" w:cs="Titillium Web"/>
          <w:color w:val="0A0D20"/>
          <w:sz w:val="32"/>
          <w:szCs w:val="32"/>
        </w:rPr>
        <w:t>Here are some of the benefits that attending Qt World Summit 20</w:t>
      </w:r>
      <w:r w:rsidR="00423FFF">
        <w:rPr>
          <w:rFonts w:ascii="Titillium Web" w:hAnsi="Titillium Web" w:cs="Titillium Web"/>
          <w:color w:val="0A0D20"/>
          <w:sz w:val="32"/>
          <w:szCs w:val="32"/>
        </w:rPr>
        <w:t>20</w:t>
      </w:r>
      <w:r>
        <w:rPr>
          <w:rFonts w:ascii="Titillium Web" w:hAnsi="Titillium Web" w:cs="Titillium Web"/>
          <w:color w:val="0A0D20"/>
          <w:sz w:val="32"/>
          <w:szCs w:val="32"/>
        </w:rPr>
        <w:t xml:space="preserve"> will bring me and ultimately our company:</w:t>
      </w:r>
    </w:p>
    <w:p w14:paraId="179BEB0A" w14:textId="77777777" w:rsidR="00EE2BC1" w:rsidRDefault="00EE2BC1" w:rsidP="00EE2BC1">
      <w:pPr>
        <w:widowControl w:val="0"/>
        <w:autoSpaceDE w:val="0"/>
        <w:autoSpaceDN w:val="0"/>
        <w:adjustRightInd w:val="0"/>
        <w:rPr>
          <w:rFonts w:ascii="Titillium Web" w:hAnsi="Titillium Web" w:cs="Titillium Web"/>
          <w:color w:val="0A0D20"/>
          <w:sz w:val="32"/>
          <w:szCs w:val="32"/>
        </w:rPr>
      </w:pPr>
    </w:p>
    <w:p w14:paraId="539492DB" w14:textId="5115162C" w:rsidR="00EE2BC1" w:rsidRDefault="00EE2BC1" w:rsidP="00EE2BC1">
      <w:pPr>
        <w:widowControl w:val="0"/>
        <w:autoSpaceDE w:val="0"/>
        <w:autoSpaceDN w:val="0"/>
        <w:adjustRightInd w:val="0"/>
        <w:rPr>
          <w:rFonts w:ascii="Titillium Web" w:hAnsi="Titillium Web" w:cs="Titillium Web"/>
          <w:color w:val="0A0D20"/>
          <w:sz w:val="32"/>
          <w:szCs w:val="32"/>
        </w:rPr>
      </w:pPr>
      <w:r w:rsidRPr="004F09C5">
        <w:rPr>
          <w:rFonts w:ascii="Titillium Web" w:hAnsi="Titillium Web" w:cs="Titillium Web"/>
          <w:b/>
          <w:color w:val="0A0D20"/>
          <w:sz w:val="32"/>
          <w:szCs w:val="32"/>
        </w:rPr>
        <w:t>I’ll learn from the experts.</w:t>
      </w:r>
      <w:r>
        <w:rPr>
          <w:rFonts w:ascii="Titillium Web" w:hAnsi="Titillium Web" w:cs="Titillium Web"/>
          <w:color w:val="0A0D20"/>
          <w:sz w:val="32"/>
          <w:szCs w:val="32"/>
        </w:rPr>
        <w:t xml:space="preserve"> The Qt Company R&amp;D team, partners, and industry experts will present all the newest technologies and the most effective ways to develop, deploy, secure and run Qt development projects. Qt open source and commercial developers unite at Qt World </w:t>
      </w:r>
      <w:r>
        <w:rPr>
          <w:rFonts w:ascii="Titillium Web" w:hAnsi="Titillium Web" w:cs="Titillium Web"/>
          <w:color w:val="0A0D20"/>
          <w:sz w:val="32"/>
          <w:szCs w:val="32"/>
        </w:rPr>
        <w:lastRenderedPageBreak/>
        <w:t>Summit from all over the world, so I’ll be able to meet with others in the community, get questions answered, and work on issues with the people who best can help us.</w:t>
      </w:r>
    </w:p>
    <w:p w14:paraId="05D2CC8E" w14:textId="77777777" w:rsidR="00EE2BC1" w:rsidRDefault="00EE2BC1" w:rsidP="00EE2BC1">
      <w:pPr>
        <w:widowControl w:val="0"/>
        <w:autoSpaceDE w:val="0"/>
        <w:autoSpaceDN w:val="0"/>
        <w:adjustRightInd w:val="0"/>
        <w:rPr>
          <w:rFonts w:ascii="Titillium Web" w:hAnsi="Titillium Web" w:cs="Titillium Web"/>
          <w:color w:val="0A0D20"/>
          <w:sz w:val="32"/>
          <w:szCs w:val="32"/>
        </w:rPr>
      </w:pPr>
    </w:p>
    <w:p w14:paraId="02FE13C5" w14:textId="546F4EFE" w:rsidR="00EE2BC1" w:rsidRDefault="00EE2BC1" w:rsidP="00EE2BC1">
      <w:pPr>
        <w:widowControl w:val="0"/>
        <w:autoSpaceDE w:val="0"/>
        <w:autoSpaceDN w:val="0"/>
        <w:adjustRightInd w:val="0"/>
        <w:rPr>
          <w:rFonts w:ascii="Titillium Web" w:hAnsi="Titillium Web" w:cs="Titillium Web"/>
          <w:color w:val="0A0D20"/>
          <w:sz w:val="32"/>
          <w:szCs w:val="32"/>
        </w:rPr>
      </w:pPr>
      <w:r w:rsidRPr="004F09C5">
        <w:rPr>
          <w:rFonts w:ascii="Titillium Web" w:hAnsi="Titillium Web" w:cs="Titillium Web"/>
          <w:b/>
          <w:color w:val="0A0D20"/>
          <w:sz w:val="32"/>
          <w:szCs w:val="32"/>
        </w:rPr>
        <w:t>I’ll bring back best practices.</w:t>
      </w:r>
      <w:r>
        <w:rPr>
          <w:rFonts w:ascii="Titillium Web" w:hAnsi="Titillium Web" w:cs="Titillium Web"/>
          <w:color w:val="0A0D20"/>
          <w:sz w:val="32"/>
          <w:szCs w:val="32"/>
        </w:rPr>
        <w:t xml:space="preserve"> Sessions will cover the latest topics in cross-platform development and product lifecycle management. Also, the </w:t>
      </w:r>
      <w:hyperlink r:id="rId11" w:history="1">
        <w:r w:rsidRPr="008019BE">
          <w:rPr>
            <w:rStyle w:val="Hyperlink"/>
            <w:rFonts w:ascii="Titillium Web" w:hAnsi="Titillium Web" w:cs="Titillium Web"/>
            <w:b/>
            <w:sz w:val="32"/>
            <w:szCs w:val="32"/>
          </w:rPr>
          <w:t>Qt training day</w:t>
        </w:r>
      </w:hyperlink>
      <w:r>
        <w:rPr>
          <w:rFonts w:ascii="Titillium Web" w:hAnsi="Titillium Web" w:cs="Titillium Web"/>
          <w:color w:val="0A0D20"/>
          <w:sz w:val="32"/>
          <w:szCs w:val="32"/>
        </w:rPr>
        <w:t xml:space="preserve"> will give me a chance to select specific Qt skills to further develop. (By the way, the training available at Qt World Summit costs a fraction of what it normally does). It will be beneficial for me to hear the latest and see what others are doing to increase efficiency and effectiveness.</w:t>
      </w:r>
    </w:p>
    <w:p w14:paraId="6849182C" w14:textId="77777777" w:rsidR="00EE2BC1" w:rsidRDefault="00EE2BC1" w:rsidP="00EE2BC1">
      <w:pPr>
        <w:widowControl w:val="0"/>
        <w:autoSpaceDE w:val="0"/>
        <w:autoSpaceDN w:val="0"/>
        <w:adjustRightInd w:val="0"/>
        <w:rPr>
          <w:rFonts w:ascii="Titillium Web" w:hAnsi="Titillium Web" w:cs="Titillium Web"/>
          <w:color w:val="0A0D20"/>
          <w:sz w:val="32"/>
          <w:szCs w:val="32"/>
        </w:rPr>
      </w:pPr>
    </w:p>
    <w:p w14:paraId="57314540" w14:textId="77777777" w:rsidR="00EE2BC1" w:rsidRDefault="00EE2BC1" w:rsidP="00EE2BC1">
      <w:pPr>
        <w:widowControl w:val="0"/>
        <w:autoSpaceDE w:val="0"/>
        <w:autoSpaceDN w:val="0"/>
        <w:adjustRightInd w:val="0"/>
        <w:rPr>
          <w:rFonts w:ascii="Titillium Web" w:hAnsi="Titillium Web" w:cs="Titillium Web"/>
          <w:color w:val="0A0D20"/>
          <w:sz w:val="32"/>
          <w:szCs w:val="32"/>
        </w:rPr>
      </w:pPr>
      <w:r w:rsidRPr="004F09C5">
        <w:rPr>
          <w:rFonts w:ascii="Titillium Web" w:hAnsi="Titillium Web" w:cs="Titillium Web"/>
          <w:b/>
          <w:color w:val="0A0D20"/>
          <w:sz w:val="32"/>
          <w:szCs w:val="32"/>
        </w:rPr>
        <w:t>I’ll be more productive.</w:t>
      </w:r>
      <w:r>
        <w:rPr>
          <w:rFonts w:ascii="Titillium Web" w:hAnsi="Titillium Web" w:cs="Titillium Web"/>
          <w:color w:val="0A0D20"/>
          <w:sz w:val="32"/>
          <w:szCs w:val="32"/>
        </w:rPr>
        <w:t xml:space="preserve"> Sessions on the Qt framework and tooling will introduce me to new features and functionality that will help me be more productive and help us get our product to market even more quickly.</w:t>
      </w:r>
    </w:p>
    <w:p w14:paraId="183A7CFF" w14:textId="77777777" w:rsidR="00EE2BC1" w:rsidRDefault="00EE2BC1" w:rsidP="00EE2BC1">
      <w:pPr>
        <w:widowControl w:val="0"/>
        <w:autoSpaceDE w:val="0"/>
        <w:autoSpaceDN w:val="0"/>
        <w:adjustRightInd w:val="0"/>
        <w:rPr>
          <w:rFonts w:ascii="Titillium Web" w:hAnsi="Titillium Web" w:cs="Titillium Web"/>
          <w:color w:val="0A0D20"/>
          <w:sz w:val="32"/>
          <w:szCs w:val="32"/>
        </w:rPr>
      </w:pPr>
    </w:p>
    <w:p w14:paraId="16DA06D3" w14:textId="77777777" w:rsidR="00EE2BC1" w:rsidRDefault="00EE2BC1" w:rsidP="00EE2BC1">
      <w:pPr>
        <w:widowControl w:val="0"/>
        <w:autoSpaceDE w:val="0"/>
        <w:autoSpaceDN w:val="0"/>
        <w:adjustRightInd w:val="0"/>
        <w:rPr>
          <w:rFonts w:ascii="Titillium Web" w:hAnsi="Titillium Web" w:cs="Titillium Web"/>
          <w:color w:val="0A0D20"/>
          <w:sz w:val="32"/>
          <w:szCs w:val="32"/>
        </w:rPr>
      </w:pPr>
      <w:r w:rsidRPr="004F09C5">
        <w:rPr>
          <w:rFonts w:ascii="Titillium Web" w:hAnsi="Titillium Web" w:cs="Titillium Web"/>
          <w:b/>
          <w:color w:val="0A0D20"/>
          <w:sz w:val="32"/>
          <w:szCs w:val="32"/>
        </w:rPr>
        <w:t>I’ll be inspired.</w:t>
      </w:r>
      <w:r>
        <w:rPr>
          <w:rFonts w:ascii="Titillium Web" w:hAnsi="Titillium Web" w:cs="Titillium Web"/>
          <w:color w:val="0A0D20"/>
          <w:sz w:val="32"/>
          <w:szCs w:val="32"/>
        </w:rPr>
        <w:t xml:space="preserve"> Qt World Summit is an intense </w:t>
      </w:r>
      <w:proofErr w:type="gramStart"/>
      <w:r>
        <w:rPr>
          <w:rFonts w:ascii="Titillium Web" w:hAnsi="Titillium Web" w:cs="Titillium Web"/>
          <w:color w:val="0A0D20"/>
          <w:sz w:val="32"/>
          <w:szCs w:val="32"/>
        </w:rPr>
        <w:t>3 day</w:t>
      </w:r>
      <w:proofErr w:type="gramEnd"/>
      <w:r>
        <w:rPr>
          <w:rFonts w:ascii="Titillium Web" w:hAnsi="Titillium Web" w:cs="Titillium Web"/>
          <w:color w:val="0A0D20"/>
          <w:sz w:val="32"/>
          <w:szCs w:val="32"/>
        </w:rPr>
        <w:t xml:space="preserve"> event full of learning and interacting with others in the Qt ecosystem. There is a network lounge where the sponsors and community showcase a wide range of technica</w:t>
      </w:r>
      <w:bookmarkStart w:id="0" w:name="_GoBack"/>
      <w:bookmarkEnd w:id="0"/>
      <w:r>
        <w:rPr>
          <w:rFonts w:ascii="Titillium Web" w:hAnsi="Titillium Web" w:cs="Titillium Web"/>
          <w:color w:val="0A0D20"/>
          <w:sz w:val="32"/>
          <w:szCs w:val="32"/>
        </w:rPr>
        <w:t>l and product offerings, with demos, samples and information about things we may have yet heard about. I’ll come back with my head full of ideas and insights that I can immediately apply to my work. I’ll meet community leaders, get exposed to new ideas, and be able to fully focus on improving my development skills in an exceptionally motivating environment.</w:t>
      </w:r>
    </w:p>
    <w:p w14:paraId="45448B5E" w14:textId="77777777" w:rsidR="00EE2BC1" w:rsidRDefault="00EE2BC1" w:rsidP="00EE2BC1">
      <w:pPr>
        <w:widowControl w:val="0"/>
        <w:autoSpaceDE w:val="0"/>
        <w:autoSpaceDN w:val="0"/>
        <w:adjustRightInd w:val="0"/>
        <w:rPr>
          <w:rFonts w:ascii="Titillium Web" w:hAnsi="Titillium Web" w:cs="Titillium Web"/>
          <w:color w:val="0A0D20"/>
          <w:sz w:val="32"/>
          <w:szCs w:val="32"/>
        </w:rPr>
      </w:pPr>
    </w:p>
    <w:p w14:paraId="71A37042" w14:textId="77777777" w:rsidR="00EE2BC1" w:rsidRDefault="00EE2BC1" w:rsidP="00EE2BC1">
      <w:pPr>
        <w:widowControl w:val="0"/>
        <w:autoSpaceDE w:val="0"/>
        <w:autoSpaceDN w:val="0"/>
        <w:adjustRightInd w:val="0"/>
        <w:rPr>
          <w:rFonts w:ascii="Titillium Web" w:hAnsi="Titillium Web" w:cs="Titillium Web"/>
          <w:color w:val="0A0D20"/>
          <w:sz w:val="32"/>
          <w:szCs w:val="32"/>
        </w:rPr>
      </w:pPr>
      <w:r>
        <w:rPr>
          <w:rFonts w:ascii="Titillium Web" w:hAnsi="Titillium Web" w:cs="Titillium Web"/>
          <w:color w:val="0A0D20"/>
          <w:sz w:val="32"/>
          <w:szCs w:val="32"/>
        </w:rPr>
        <w:t>Here is an overview of the costs:</w:t>
      </w:r>
    </w:p>
    <w:p w14:paraId="26168F63" w14:textId="77777777" w:rsidR="00EE2BC1" w:rsidRDefault="00EE2BC1" w:rsidP="00EE2BC1">
      <w:pPr>
        <w:widowControl w:val="0"/>
        <w:numPr>
          <w:ilvl w:val="0"/>
          <w:numId w:val="1"/>
        </w:numPr>
        <w:tabs>
          <w:tab w:val="left" w:pos="220"/>
          <w:tab w:val="left" w:pos="720"/>
        </w:tabs>
        <w:autoSpaceDE w:val="0"/>
        <w:autoSpaceDN w:val="0"/>
        <w:adjustRightInd w:val="0"/>
        <w:ind w:hanging="720"/>
        <w:rPr>
          <w:rFonts w:ascii="Titillium Web" w:hAnsi="Titillium Web" w:cs="Titillium Web"/>
          <w:color w:val="0A0D20"/>
          <w:sz w:val="32"/>
          <w:szCs w:val="32"/>
        </w:rPr>
      </w:pPr>
      <w:r>
        <w:rPr>
          <w:rFonts w:ascii="Titillium Web" w:hAnsi="Titillium Web" w:cs="Titillium Web"/>
          <w:color w:val="0A0D20"/>
          <w:sz w:val="32"/>
          <w:szCs w:val="32"/>
        </w:rPr>
        <w:t>Transportation (air or rail fare): €/$ [insert cost here]</w:t>
      </w:r>
    </w:p>
    <w:p w14:paraId="4A8782BC" w14:textId="77777777" w:rsidR="00EE2BC1" w:rsidRDefault="00EE2BC1" w:rsidP="00EE2BC1">
      <w:pPr>
        <w:widowControl w:val="0"/>
        <w:numPr>
          <w:ilvl w:val="0"/>
          <w:numId w:val="1"/>
        </w:numPr>
        <w:tabs>
          <w:tab w:val="left" w:pos="220"/>
          <w:tab w:val="left" w:pos="720"/>
        </w:tabs>
        <w:autoSpaceDE w:val="0"/>
        <w:autoSpaceDN w:val="0"/>
        <w:adjustRightInd w:val="0"/>
        <w:ind w:hanging="720"/>
        <w:rPr>
          <w:rFonts w:ascii="Titillium Web" w:hAnsi="Titillium Web" w:cs="Titillium Web"/>
          <w:color w:val="0A0D20"/>
          <w:sz w:val="32"/>
          <w:szCs w:val="32"/>
        </w:rPr>
      </w:pPr>
      <w:r>
        <w:rPr>
          <w:rFonts w:ascii="Titillium Web" w:hAnsi="Titillium Web" w:cs="Titillium Web"/>
          <w:color w:val="0A0D20"/>
          <w:sz w:val="32"/>
          <w:szCs w:val="32"/>
        </w:rPr>
        <w:t>Hotel Accommodations: €/$ [insert cost here]</w:t>
      </w:r>
    </w:p>
    <w:p w14:paraId="4BAF41DC" w14:textId="77777777" w:rsidR="00EE2BC1" w:rsidRDefault="00EE2BC1" w:rsidP="00EE2BC1">
      <w:pPr>
        <w:widowControl w:val="0"/>
        <w:numPr>
          <w:ilvl w:val="0"/>
          <w:numId w:val="1"/>
        </w:numPr>
        <w:tabs>
          <w:tab w:val="left" w:pos="220"/>
          <w:tab w:val="left" w:pos="720"/>
        </w:tabs>
        <w:autoSpaceDE w:val="0"/>
        <w:autoSpaceDN w:val="0"/>
        <w:adjustRightInd w:val="0"/>
        <w:ind w:hanging="720"/>
        <w:rPr>
          <w:rFonts w:ascii="Titillium Web" w:hAnsi="Titillium Web" w:cs="Titillium Web"/>
          <w:color w:val="0A0D20"/>
          <w:sz w:val="32"/>
          <w:szCs w:val="32"/>
        </w:rPr>
      </w:pPr>
      <w:r>
        <w:rPr>
          <w:rFonts w:ascii="Titillium Web" w:hAnsi="Titillium Web" w:cs="Titillium Web"/>
          <w:color w:val="0A0D20"/>
          <w:sz w:val="32"/>
          <w:szCs w:val="32"/>
        </w:rPr>
        <w:t>Registration Fee: €/$ [insert cost here] (Early Bird rate until July 29)</w:t>
      </w:r>
    </w:p>
    <w:p w14:paraId="1D7E6D6A" w14:textId="77777777" w:rsidR="00EE2BC1" w:rsidRDefault="00EE2BC1" w:rsidP="00EE2BC1">
      <w:pPr>
        <w:widowControl w:val="0"/>
        <w:numPr>
          <w:ilvl w:val="0"/>
          <w:numId w:val="1"/>
        </w:numPr>
        <w:tabs>
          <w:tab w:val="left" w:pos="220"/>
          <w:tab w:val="left" w:pos="720"/>
        </w:tabs>
        <w:autoSpaceDE w:val="0"/>
        <w:autoSpaceDN w:val="0"/>
        <w:adjustRightInd w:val="0"/>
        <w:ind w:hanging="720"/>
        <w:rPr>
          <w:rFonts w:ascii="Titillium Web" w:hAnsi="Titillium Web" w:cs="Titillium Web"/>
          <w:color w:val="0A0D20"/>
          <w:sz w:val="32"/>
          <w:szCs w:val="32"/>
        </w:rPr>
      </w:pPr>
      <w:r>
        <w:rPr>
          <w:rFonts w:ascii="Titillium Web" w:hAnsi="Titillium Web" w:cs="Titillium Web"/>
          <w:color w:val="0A0D20"/>
          <w:sz w:val="32"/>
          <w:szCs w:val="32"/>
        </w:rPr>
        <w:t>Expenses (lunch and refreshment breaks are included): €/$ [insert cost here]</w:t>
      </w:r>
    </w:p>
    <w:p w14:paraId="163842D8" w14:textId="77777777" w:rsidR="00EE2BC1" w:rsidRDefault="00EE2BC1" w:rsidP="00EE2BC1">
      <w:pPr>
        <w:widowControl w:val="0"/>
        <w:numPr>
          <w:ilvl w:val="0"/>
          <w:numId w:val="1"/>
        </w:numPr>
        <w:tabs>
          <w:tab w:val="left" w:pos="220"/>
          <w:tab w:val="left" w:pos="720"/>
        </w:tabs>
        <w:autoSpaceDE w:val="0"/>
        <w:autoSpaceDN w:val="0"/>
        <w:adjustRightInd w:val="0"/>
        <w:ind w:hanging="720"/>
        <w:rPr>
          <w:rFonts w:ascii="Titillium Web" w:hAnsi="Titillium Web" w:cs="Titillium Web"/>
          <w:color w:val="0A0D20"/>
          <w:sz w:val="32"/>
          <w:szCs w:val="32"/>
        </w:rPr>
      </w:pPr>
      <w:r>
        <w:rPr>
          <w:rFonts w:ascii="Titillium Web" w:hAnsi="Titillium Web" w:cs="Titillium Web"/>
          <w:color w:val="0A0D20"/>
          <w:sz w:val="32"/>
          <w:szCs w:val="32"/>
        </w:rPr>
        <w:t>Projected Total Costs: €/$ [insert cost here]</w:t>
      </w:r>
    </w:p>
    <w:p w14:paraId="076908F3" w14:textId="77777777" w:rsidR="00EE2BC1" w:rsidRDefault="00EE2BC1" w:rsidP="00EE2BC1">
      <w:pPr>
        <w:widowControl w:val="0"/>
        <w:autoSpaceDE w:val="0"/>
        <w:autoSpaceDN w:val="0"/>
        <w:adjustRightInd w:val="0"/>
        <w:rPr>
          <w:rFonts w:ascii="Titillium Web" w:hAnsi="Titillium Web" w:cs="Titillium Web"/>
          <w:color w:val="0A0D20"/>
          <w:sz w:val="32"/>
          <w:szCs w:val="32"/>
        </w:rPr>
      </w:pPr>
    </w:p>
    <w:p w14:paraId="23C2C685" w14:textId="77777777" w:rsidR="0098401B" w:rsidRDefault="00EE2BC1" w:rsidP="00EE2BC1">
      <w:pPr>
        <w:widowControl w:val="0"/>
        <w:autoSpaceDE w:val="0"/>
        <w:autoSpaceDN w:val="0"/>
        <w:adjustRightInd w:val="0"/>
        <w:rPr>
          <w:rFonts w:ascii="Titillium Web" w:hAnsi="Titillium Web" w:cs="Titillium Web"/>
          <w:color w:val="0A0D20"/>
          <w:sz w:val="32"/>
          <w:szCs w:val="32"/>
        </w:rPr>
      </w:pPr>
      <w:r>
        <w:rPr>
          <w:rFonts w:ascii="Titillium Web" w:hAnsi="Titillium Web" w:cs="Titillium Web"/>
          <w:color w:val="0A0D20"/>
          <w:sz w:val="32"/>
          <w:szCs w:val="32"/>
        </w:rPr>
        <w:t>I believe Qt World Summit 20</w:t>
      </w:r>
      <w:r w:rsidR="003E28A9">
        <w:rPr>
          <w:rFonts w:ascii="Titillium Web" w:hAnsi="Titillium Web" w:cs="Titillium Web"/>
          <w:color w:val="0A0D20"/>
          <w:sz w:val="32"/>
          <w:szCs w:val="32"/>
        </w:rPr>
        <w:t>20</w:t>
      </w:r>
      <w:r>
        <w:rPr>
          <w:rFonts w:ascii="Titillium Web" w:hAnsi="Titillium Web" w:cs="Titillium Web"/>
          <w:color w:val="0A0D20"/>
          <w:sz w:val="32"/>
          <w:szCs w:val="32"/>
        </w:rPr>
        <w:t xml:space="preserve"> is a great investment for us. </w:t>
      </w:r>
    </w:p>
    <w:p w14:paraId="6A689500" w14:textId="77777777" w:rsidR="0098401B" w:rsidRDefault="0098401B" w:rsidP="00EE2BC1">
      <w:pPr>
        <w:widowControl w:val="0"/>
        <w:autoSpaceDE w:val="0"/>
        <w:autoSpaceDN w:val="0"/>
        <w:adjustRightInd w:val="0"/>
        <w:rPr>
          <w:rFonts w:ascii="Titillium Web" w:hAnsi="Titillium Web" w:cs="Titillium Web"/>
          <w:color w:val="0A0D20"/>
          <w:sz w:val="32"/>
          <w:szCs w:val="32"/>
        </w:rPr>
      </w:pPr>
    </w:p>
    <w:p w14:paraId="638919C2" w14:textId="4E6AFE2C" w:rsidR="00EE2BC1" w:rsidRDefault="00EE2BC1" w:rsidP="00EE2BC1">
      <w:pPr>
        <w:widowControl w:val="0"/>
        <w:autoSpaceDE w:val="0"/>
        <w:autoSpaceDN w:val="0"/>
        <w:adjustRightInd w:val="0"/>
        <w:rPr>
          <w:rFonts w:ascii="Titillium Web" w:hAnsi="Titillium Web" w:cs="Titillium Web"/>
          <w:color w:val="0A0D20"/>
          <w:sz w:val="32"/>
          <w:szCs w:val="32"/>
        </w:rPr>
      </w:pPr>
      <w:r>
        <w:rPr>
          <w:rFonts w:ascii="Titillium Web" w:hAnsi="Titillium Web" w:cs="Titillium Web"/>
          <w:color w:val="0A0D20"/>
          <w:sz w:val="32"/>
          <w:szCs w:val="32"/>
        </w:rPr>
        <w:t xml:space="preserve">You might also be interested in attending as it a conference for strategy makers and developers alike. You can learn more about the event at </w:t>
      </w:r>
      <w:hyperlink r:id="rId12" w:history="1">
        <w:r w:rsidR="000F1D7B">
          <w:rPr>
            <w:rStyle w:val="Hyperlink"/>
            <w:rFonts w:ascii="Titillium Web" w:hAnsi="Titillium Web" w:cs="Titillium Web"/>
            <w:sz w:val="32"/>
            <w:szCs w:val="32"/>
          </w:rPr>
          <w:t>https://www.qt.io/qtws20</w:t>
        </w:r>
      </w:hyperlink>
    </w:p>
    <w:p w14:paraId="1DAE0C42" w14:textId="77777777" w:rsidR="00EE2BC1" w:rsidRDefault="00EE2BC1" w:rsidP="00EE2BC1">
      <w:pPr>
        <w:widowControl w:val="0"/>
        <w:autoSpaceDE w:val="0"/>
        <w:autoSpaceDN w:val="0"/>
        <w:adjustRightInd w:val="0"/>
        <w:rPr>
          <w:rFonts w:ascii="Titillium Web" w:hAnsi="Titillium Web" w:cs="Titillium Web"/>
          <w:color w:val="0A0D20"/>
          <w:sz w:val="32"/>
          <w:szCs w:val="32"/>
        </w:rPr>
      </w:pPr>
    </w:p>
    <w:p w14:paraId="3918FF37" w14:textId="77777777" w:rsidR="00EE2BC1" w:rsidRDefault="00EE2BC1" w:rsidP="00EE2BC1">
      <w:pPr>
        <w:widowControl w:val="0"/>
        <w:autoSpaceDE w:val="0"/>
        <w:autoSpaceDN w:val="0"/>
        <w:adjustRightInd w:val="0"/>
        <w:rPr>
          <w:rFonts w:ascii="Titillium Web" w:hAnsi="Titillium Web" w:cs="Titillium Web"/>
          <w:color w:val="0A0D20"/>
          <w:sz w:val="32"/>
          <w:szCs w:val="32"/>
        </w:rPr>
      </w:pPr>
      <w:r>
        <w:rPr>
          <w:rFonts w:ascii="Titillium Web" w:hAnsi="Titillium Web" w:cs="Titillium Web"/>
          <w:color w:val="0A0D20"/>
          <w:sz w:val="32"/>
          <w:szCs w:val="32"/>
        </w:rPr>
        <w:t>Best regards,</w:t>
      </w:r>
    </w:p>
    <w:p w14:paraId="0F03C683" w14:textId="77777777" w:rsidR="00EE2BC1" w:rsidRDefault="00EE2BC1" w:rsidP="00EE2BC1">
      <w:pPr>
        <w:rPr>
          <w:rFonts w:ascii="Titillium Web" w:hAnsi="Titillium Web" w:cs="Titillium Web"/>
          <w:color w:val="0A0D20"/>
          <w:sz w:val="32"/>
          <w:szCs w:val="32"/>
        </w:rPr>
      </w:pPr>
    </w:p>
    <w:p w14:paraId="1EE347CA" w14:textId="61FEC1A2" w:rsidR="00EE2BC1" w:rsidRDefault="00B03212" w:rsidP="00EE2BC1">
      <w:pPr>
        <w:rPr>
          <w:rFonts w:ascii="Titillium Web" w:hAnsi="Titillium Web" w:cs="Titillium Web"/>
          <w:color w:val="0A0D20"/>
          <w:sz w:val="32"/>
          <w:szCs w:val="32"/>
        </w:rPr>
      </w:pPr>
      <w:r>
        <w:rPr>
          <w:rFonts w:ascii="Titillium Web" w:hAnsi="Titillium Web" w:cs="Titillium Web"/>
          <w:color w:val="0A0D20"/>
          <w:sz w:val="32"/>
          <w:szCs w:val="32"/>
        </w:rPr>
        <w:t>[</w:t>
      </w:r>
      <w:r w:rsidR="00EE2BC1">
        <w:rPr>
          <w:rFonts w:ascii="Titillium Web" w:hAnsi="Titillium Web" w:cs="Titillium Web"/>
          <w:color w:val="0A0D20"/>
          <w:sz w:val="32"/>
          <w:szCs w:val="32"/>
        </w:rPr>
        <w:t xml:space="preserve">Your </w:t>
      </w:r>
      <w:r>
        <w:rPr>
          <w:rFonts w:ascii="Titillium Web" w:hAnsi="Titillium Web" w:cs="Titillium Web"/>
          <w:color w:val="0A0D20"/>
          <w:sz w:val="32"/>
          <w:szCs w:val="32"/>
        </w:rPr>
        <w:t>Signature]</w:t>
      </w:r>
    </w:p>
    <w:p w14:paraId="5FCD8FB4" w14:textId="77777777" w:rsidR="00EE2BC1" w:rsidRDefault="00EE2BC1" w:rsidP="00EE2BC1"/>
    <w:sectPr w:rsidR="00EE2BC1" w:rsidSect="00D64C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eb">
    <w:panose1 w:val="00000300000000000000"/>
    <w:charset w:val="00"/>
    <w:family w:val="auto"/>
    <w:pitch w:val="variable"/>
    <w:sig w:usb0="00000007" w:usb1="00000001"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BC1"/>
    <w:rsid w:val="00096511"/>
    <w:rsid w:val="000F1D7B"/>
    <w:rsid w:val="00232E91"/>
    <w:rsid w:val="0024517E"/>
    <w:rsid w:val="003E28A9"/>
    <w:rsid w:val="00423FFF"/>
    <w:rsid w:val="004F09C5"/>
    <w:rsid w:val="0051188E"/>
    <w:rsid w:val="0064115B"/>
    <w:rsid w:val="00752459"/>
    <w:rsid w:val="008019BE"/>
    <w:rsid w:val="0098401B"/>
    <w:rsid w:val="009C6D41"/>
    <w:rsid w:val="00B03212"/>
    <w:rsid w:val="00B16922"/>
    <w:rsid w:val="00D0372F"/>
    <w:rsid w:val="00D5282D"/>
    <w:rsid w:val="00D64C76"/>
    <w:rsid w:val="00EA70E9"/>
    <w:rsid w:val="00EE2BC1"/>
    <w:rsid w:val="00EE6D5C"/>
    <w:rsid w:val="00F702E7"/>
    <w:rsid w:val="00FF2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A4B3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2BC1"/>
    <w:rPr>
      <w:color w:val="0563C1" w:themeColor="hyperlink"/>
      <w:u w:val="single"/>
    </w:rPr>
  </w:style>
  <w:style w:type="character" w:styleId="UnresolvedMention">
    <w:name w:val="Unresolved Mention"/>
    <w:basedOn w:val="DefaultParagraphFont"/>
    <w:uiPriority w:val="99"/>
    <w:rsid w:val="008019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t.io/qtws20"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qt.io/qtws2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qt.io/qtws20/training" TargetMode="External"/><Relationship Id="rId5" Type="http://schemas.openxmlformats.org/officeDocument/2006/relationships/styles" Target="styles.xml"/><Relationship Id="rId10" Type="http://schemas.openxmlformats.org/officeDocument/2006/relationships/hyperlink" Target="https://www.qt.io/roi-calculator" TargetMode="External"/><Relationship Id="rId4" Type="http://schemas.openxmlformats.org/officeDocument/2006/relationships/numbering" Target="numbering.xml"/><Relationship Id="rId9" Type="http://schemas.openxmlformats.org/officeDocument/2006/relationships/hyperlink" Target="http://www.qt.io/contact-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0170EE30049C4988D5B4A36723E48A" ma:contentTypeVersion="8" ma:contentTypeDescription="Create a new document." ma:contentTypeScope="" ma:versionID="28f75ac3ad1bebef0f939a5fee4eaf93">
  <xsd:schema xmlns:xsd="http://www.w3.org/2001/XMLSchema" xmlns:xs="http://www.w3.org/2001/XMLSchema" xmlns:p="http://schemas.microsoft.com/office/2006/metadata/properties" xmlns:ns2="78516eb2-1323-4086-9e4d-350d840ca166" xmlns:ns3="424bbb9e-48d7-43a5-b9a3-962bc25482be" targetNamespace="http://schemas.microsoft.com/office/2006/metadata/properties" ma:root="true" ma:fieldsID="5ca14267b9b0cb0f8d6fe2f5c4185102" ns2:_="" ns3:_="">
    <xsd:import namespace="78516eb2-1323-4086-9e4d-350d840ca166"/>
    <xsd:import namespace="424bbb9e-48d7-43a5-b9a3-962bc25482b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16eb2-1323-4086-9e4d-350d840ca1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4bbb9e-48d7-43a5-b9a3-962bc25482b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DF5A41-EFCE-45E2-8CFA-E5320EA63444}">
  <ds:schemaRefs>
    <ds:schemaRef ds:uri="http://schemas.microsoft.com/sharepoint/v3/contenttype/forms"/>
  </ds:schemaRefs>
</ds:datastoreItem>
</file>

<file path=customXml/itemProps2.xml><?xml version="1.0" encoding="utf-8"?>
<ds:datastoreItem xmlns:ds="http://schemas.openxmlformats.org/officeDocument/2006/customXml" ds:itemID="{90879004-32B6-4E26-B56D-5C6E45128C65}">
  <ds:schemaRefs>
    <ds:schemaRef ds:uri="http://purl.org/dc/elements/1.1/"/>
    <ds:schemaRef ds:uri="http://schemas.microsoft.com/office/2006/metadata/properties"/>
    <ds:schemaRef ds:uri="78516eb2-1323-4086-9e4d-350d840ca16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24bbb9e-48d7-43a5-b9a3-962bc25482be"/>
    <ds:schemaRef ds:uri="http://www.w3.org/XML/1998/namespace"/>
    <ds:schemaRef ds:uri="http://purl.org/dc/dcmitype/"/>
  </ds:schemaRefs>
</ds:datastoreItem>
</file>

<file path=customXml/itemProps3.xml><?xml version="1.0" encoding="utf-8"?>
<ds:datastoreItem xmlns:ds="http://schemas.openxmlformats.org/officeDocument/2006/customXml" ds:itemID="{D87B65FD-FE9C-4931-8010-DF6B3886E0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16eb2-1323-4086-9e4d-350d840ca166"/>
    <ds:schemaRef ds:uri="424bbb9e-48d7-43a5-b9a3-962bc25482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543</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Yamashita</dc:creator>
  <cp:keywords/>
  <dc:description/>
  <cp:lastModifiedBy>Iris Yamashita</cp:lastModifiedBy>
  <cp:revision>19</cp:revision>
  <dcterms:created xsi:type="dcterms:W3CDTF">2020-01-16T15:09:00Z</dcterms:created>
  <dcterms:modified xsi:type="dcterms:W3CDTF">2020-01-17T07:29:00Z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0x010100C50170EE30049C4988D5B4A36723E48A</vt:lpwstr>
  </property>
</Properties>
</file>